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spacing w:before="69" w:after="0"/>
        <w:ind w:left="292" w:right="70" w:hanging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Отчёт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профсоюзного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комитета первичной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профсоюзной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организации МБОУ «Кузякинская ООШ» АМР РТ</w:t>
      </w:r>
    </w:p>
    <w:p>
      <w:pPr>
        <w:pStyle w:val="Style18"/>
        <w:spacing w:lineRule="exact" w:line="32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 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202</w:t>
      </w:r>
      <w:r>
        <w:rPr>
          <w:spacing w:val="-1"/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год</w:t>
      </w:r>
    </w:p>
    <w:p>
      <w:pPr>
        <w:pStyle w:val="Style14"/>
        <w:spacing w:before="310" w:after="0"/>
        <w:ind w:left="143" w:right="117" w:firstLine="35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педагоги,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 технический персонал были объединены не только профессиональной деятельностью,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досугом,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коллектив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участвовал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жизни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каждого сотрудника, помогал решать проблемы, радовался и огорчался вместе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нами.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профсоюзного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комитета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отчётный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период велась</w:t>
      </w:r>
      <w:r>
        <w:rPr>
          <w:spacing w:val="56"/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направлениями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7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МБОУ</w:t>
      </w:r>
    </w:p>
    <w:p>
      <w:pPr>
        <w:pStyle w:val="Style14"/>
        <w:spacing w:lineRule="exact" w:line="3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«Кузякинская ООШ</w:t>
      </w:r>
      <w:r>
        <w:rPr>
          <w:spacing w:val="-2"/>
          <w:sz w:val="28"/>
          <w:szCs w:val="28"/>
        </w:rPr>
        <w:t>».</w:t>
      </w:r>
    </w:p>
    <w:p>
      <w:pPr>
        <w:pStyle w:val="Style14"/>
        <w:spacing w:before="290" w:after="0"/>
        <w:ind w:left="143" w:right="113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Первичная профсоюзная организация является структурным звеном- организацией профсоюзов работников народного образования. В своей деятельности</w:t>
      </w:r>
      <w:r>
        <w:rPr>
          <w:color w:val="111111"/>
          <w:spacing w:val="57"/>
          <w:w w:val="150"/>
          <w:sz w:val="28"/>
          <w:szCs w:val="28"/>
        </w:rPr>
        <w:t xml:space="preserve">    </w:t>
      </w:r>
      <w:r>
        <w:rPr>
          <w:color w:val="111111"/>
          <w:sz w:val="28"/>
          <w:szCs w:val="28"/>
        </w:rPr>
        <w:t>первичная</w:t>
      </w:r>
      <w:r>
        <w:rPr>
          <w:color w:val="111111"/>
          <w:spacing w:val="58"/>
          <w:w w:val="150"/>
          <w:sz w:val="28"/>
          <w:szCs w:val="28"/>
        </w:rPr>
        <w:t xml:space="preserve">    </w:t>
      </w:r>
      <w:r>
        <w:rPr>
          <w:color w:val="111111"/>
          <w:sz w:val="28"/>
          <w:szCs w:val="28"/>
        </w:rPr>
        <w:t>профсоюзная</w:t>
      </w:r>
      <w:r>
        <w:rPr>
          <w:color w:val="111111"/>
          <w:spacing w:val="58"/>
          <w:w w:val="150"/>
          <w:sz w:val="28"/>
          <w:szCs w:val="28"/>
        </w:rPr>
        <w:t xml:space="preserve">    </w:t>
      </w:r>
      <w:r>
        <w:rPr>
          <w:color w:val="111111"/>
          <w:sz w:val="28"/>
          <w:szCs w:val="28"/>
        </w:rPr>
        <w:t>организаци</w:t>
      </w:r>
      <w:r>
        <w:rPr>
          <w:color w:val="111111"/>
          <w:sz w:val="28"/>
          <w:szCs w:val="28"/>
        </w:rPr>
        <w:t>я «Кузякинская ООШ»</w:t>
      </w:r>
      <w:r>
        <w:rPr>
          <w:color w:val="111111"/>
          <w:spacing w:val="59"/>
          <w:w w:val="15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руководствуется Уставом профсоюза,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Законом РФ «О профессиональных союзах, их правах и гарантиях деятельности», действующим законодательством, нормативными актами.</w:t>
      </w:r>
    </w:p>
    <w:p>
      <w:pPr>
        <w:pStyle w:val="Style14"/>
        <w:spacing w:before="284" w:after="0"/>
        <w:ind w:left="143" w:right="146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 xml:space="preserve">Основными целями Профсоюза являются: представительство и защита </w:t>
      </w:r>
      <w:r>
        <w:rPr>
          <w:sz w:val="28"/>
          <w:szCs w:val="28"/>
        </w:rPr>
        <w:t>социально-трудовых прав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профессиональных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профсоюза.</w:t>
      </w:r>
    </w:p>
    <w:p>
      <w:pPr>
        <w:pStyle w:val="Style14"/>
        <w:spacing w:before="284" w:after="0"/>
        <w:ind w:left="143" w:right="146" w:firstLine="35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45"/>
          <w:sz w:val="28"/>
          <w:szCs w:val="28"/>
        </w:rPr>
        <w:t xml:space="preserve">  </w:t>
      </w:r>
      <w:r>
        <w:rPr>
          <w:sz w:val="28"/>
          <w:szCs w:val="28"/>
        </w:rPr>
        <w:t>сегодняшний</w:t>
      </w:r>
      <w:r>
        <w:rPr>
          <w:spacing w:val="45"/>
          <w:sz w:val="28"/>
          <w:szCs w:val="28"/>
        </w:rPr>
        <w:t xml:space="preserve">  </w:t>
      </w:r>
      <w:r>
        <w:rPr>
          <w:sz w:val="28"/>
          <w:szCs w:val="28"/>
        </w:rPr>
        <w:t>день</w:t>
      </w:r>
      <w:r>
        <w:rPr>
          <w:spacing w:val="43"/>
          <w:sz w:val="28"/>
          <w:szCs w:val="28"/>
        </w:rPr>
        <w:t xml:space="preserve">  </w:t>
      </w:r>
      <w:r>
        <w:rPr>
          <w:sz w:val="28"/>
          <w:szCs w:val="28"/>
        </w:rPr>
        <w:t>первичная</w:t>
      </w:r>
      <w:r>
        <w:rPr>
          <w:spacing w:val="48"/>
          <w:sz w:val="28"/>
          <w:szCs w:val="28"/>
        </w:rPr>
        <w:t xml:space="preserve">  </w:t>
      </w:r>
      <w:r>
        <w:rPr>
          <w:sz w:val="28"/>
          <w:szCs w:val="28"/>
        </w:rPr>
        <w:t>профсоюзная</w:t>
      </w:r>
      <w:r>
        <w:rPr>
          <w:spacing w:val="44"/>
          <w:sz w:val="28"/>
          <w:szCs w:val="28"/>
        </w:rPr>
        <w:t xml:space="preserve">  </w:t>
      </w:r>
      <w:r>
        <w:rPr>
          <w:sz w:val="28"/>
          <w:szCs w:val="28"/>
        </w:rPr>
        <w:t>организация</w:t>
      </w:r>
      <w:r>
        <w:rPr>
          <w:spacing w:val="47"/>
          <w:sz w:val="28"/>
          <w:szCs w:val="28"/>
        </w:rPr>
        <w:t xml:space="preserve">  </w:t>
      </w:r>
      <w:r>
        <w:rPr>
          <w:spacing w:val="-4"/>
          <w:sz w:val="28"/>
          <w:szCs w:val="28"/>
        </w:rPr>
        <w:t>«Кузякинская ООШ</w:t>
      </w:r>
      <w:r>
        <w:rPr>
          <w:spacing w:val="-2"/>
          <w:sz w:val="28"/>
          <w:szCs w:val="28"/>
        </w:rPr>
        <w:t xml:space="preserve">» </w:t>
      </w:r>
      <w:r>
        <w:rPr>
          <w:sz w:val="28"/>
          <w:szCs w:val="28"/>
        </w:rPr>
        <w:t>насчитывает 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человек, что составляет 100% от всего коллектива. Работа по привлечению новых сотрудников к профсоюзному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членству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проводится регулярно.</w:t>
      </w:r>
    </w:p>
    <w:p>
      <w:pPr>
        <w:pStyle w:val="Style14"/>
        <w:spacing w:lineRule="auto" w:line="235" w:before="292" w:after="0"/>
        <w:ind w:left="143" w:right="69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Вся работа Профсоюзного комитета проводится в тесном сотрудничестве</w:t>
      </w:r>
      <w:r>
        <w:rPr>
          <w:color w:val="111111"/>
          <w:spacing w:val="80"/>
          <w:w w:val="15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администрацией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pacing w:val="15"/>
          <w:sz w:val="28"/>
          <w:szCs w:val="28"/>
        </w:rPr>
        <w:t>школы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дошкольного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учреждения,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pacing w:val="18"/>
          <w:sz w:val="28"/>
          <w:szCs w:val="28"/>
        </w:rPr>
        <w:t xml:space="preserve">директором </w:t>
      </w:r>
      <w:r>
        <w:rPr>
          <w:color w:val="111111"/>
          <w:spacing w:val="16"/>
          <w:sz w:val="28"/>
          <w:szCs w:val="28"/>
        </w:rPr>
        <w:t>школы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заведующим </w:t>
      </w:r>
      <w:r>
        <w:rPr>
          <w:color w:val="111111"/>
          <w:spacing w:val="19"/>
          <w:sz w:val="28"/>
          <w:szCs w:val="28"/>
        </w:rPr>
        <w:t xml:space="preserve">детским </w:t>
      </w:r>
      <w:r>
        <w:rPr>
          <w:color w:val="111111"/>
          <w:spacing w:val="18"/>
          <w:sz w:val="28"/>
          <w:szCs w:val="28"/>
        </w:rPr>
        <w:t>садом.</w:t>
      </w:r>
      <w:r>
        <w:rPr>
          <w:color w:val="111111"/>
          <w:spacing w:val="2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заимоподдержка и взаимовыручка определяют стиль взаимоотношений между руководителем и Профсоюзным комитетом.</w:t>
      </w:r>
    </w:p>
    <w:p>
      <w:pPr>
        <w:pStyle w:val="Style14"/>
        <w:spacing w:lineRule="auto" w:line="235" w:before="292" w:after="0"/>
        <w:ind w:left="143" w:right="69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>
      <w:pPr>
        <w:pStyle w:val="Style14"/>
        <w:spacing w:lineRule="auto" w:line="235" w:before="292" w:after="0"/>
        <w:ind w:left="143" w:right="113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Работа Профсоюзной организации МБОУ «Кузякинская ООШ</w:t>
      </w:r>
      <w:r>
        <w:rPr>
          <w:color w:val="111111"/>
          <w:spacing w:val="-2"/>
          <w:sz w:val="28"/>
          <w:szCs w:val="28"/>
        </w:rPr>
        <w:t>»</w:t>
      </w:r>
      <w:r>
        <w:rPr>
          <w:color w:val="111111"/>
          <w:spacing w:val="2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ведется по следующим направлениям:</w:t>
      </w:r>
    </w:p>
    <w:p>
      <w:pPr>
        <w:sectPr>
          <w:footerReference w:type="default" r:id="rId2"/>
          <w:type w:val="nextPage"/>
          <w:pgSz w:w="11906" w:h="16838"/>
          <w:pgMar w:left="1559" w:right="708" w:gutter="0" w:header="0" w:top="1040" w:footer="714" w:bottom="901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"/>
        </w:numPr>
        <w:tabs>
          <w:tab w:val="clear" w:pos="720"/>
          <w:tab w:val="left" w:pos="944" w:leader="none"/>
        </w:tabs>
        <w:spacing w:lineRule="exact" w:line="321" w:before="0" w:after="0"/>
        <w:ind w:left="944" w:right="0" w:hanging="442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учёт</w:t>
      </w:r>
      <w:r>
        <w:rPr>
          <w:color w:val="111111"/>
          <w:spacing w:val="1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</w:t>
      </w:r>
      <w:r>
        <w:rPr>
          <w:color w:val="111111"/>
          <w:spacing w:val="22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сохранность</w:t>
      </w:r>
      <w:r>
        <w:rPr>
          <w:color w:val="111111"/>
          <w:spacing w:val="1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документов</w:t>
      </w:r>
      <w:r>
        <w:rPr>
          <w:color w:val="111111"/>
          <w:spacing w:val="2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первичной</w:t>
      </w:r>
      <w:r>
        <w:rPr>
          <w:color w:val="111111"/>
          <w:spacing w:val="22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Профсоюзной</w:t>
      </w:r>
      <w:r>
        <w:rPr>
          <w:color w:val="111111"/>
          <w:spacing w:val="22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организации</w:t>
      </w:r>
    </w:p>
    <w:p>
      <w:pPr>
        <w:pStyle w:val="Style14"/>
        <w:spacing w:before="65" w:after="0"/>
        <w:ind w:left="862" w:right="0" w:hanging="360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течение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отчётного</w:t>
      </w:r>
      <w:r>
        <w:rPr>
          <w:color w:val="111111"/>
          <w:spacing w:val="-4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периода;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  <w:tab w:val="left" w:pos="866" w:leader="none"/>
        </w:tabs>
        <w:spacing w:lineRule="auto" w:line="240" w:before="0" w:after="0"/>
        <w:ind w:left="862" w:right="120" w:hanging="360"/>
        <w:jc w:val="both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 xml:space="preserve">решение уставных задач Профсоюза по представительству и защите социально-трудовых прав и профессиональных интересов членов </w:t>
      </w:r>
      <w:r>
        <w:rPr>
          <w:color w:val="111111"/>
          <w:spacing w:val="-2"/>
          <w:sz w:val="28"/>
          <w:szCs w:val="28"/>
        </w:rPr>
        <w:t>профсоюза;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  <w:tab w:val="left" w:pos="909" w:leader="none"/>
          <w:tab w:val="left" w:pos="2065" w:leader="none"/>
          <w:tab w:val="left" w:pos="2229" w:leader="none"/>
          <w:tab w:val="left" w:pos="2425" w:leader="none"/>
          <w:tab w:val="left" w:pos="3061" w:leader="none"/>
          <w:tab w:val="left" w:pos="3414" w:leader="none"/>
          <w:tab w:val="left" w:pos="3969" w:leader="none"/>
          <w:tab w:val="left" w:pos="5068" w:leader="none"/>
          <w:tab w:val="left" w:pos="5546" w:leader="none"/>
          <w:tab w:val="left" w:pos="6069" w:leader="none"/>
          <w:tab w:val="left" w:pos="7313" w:leader="none"/>
          <w:tab w:val="left" w:pos="7653" w:leader="none"/>
          <w:tab w:val="left" w:pos="9293" w:leader="none"/>
        </w:tabs>
        <w:spacing w:lineRule="auto" w:line="240" w:before="0" w:after="0"/>
        <w:ind w:left="862" w:right="76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pacing w:val="-2"/>
          <w:sz w:val="28"/>
          <w:szCs w:val="28"/>
        </w:rPr>
        <w:t>участие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10"/>
          <w:sz w:val="28"/>
          <w:szCs w:val="28"/>
        </w:rPr>
        <w:t>в</w:t>
      </w:r>
      <w:r>
        <w:rPr>
          <w:color w:val="111111"/>
          <w:sz w:val="28"/>
          <w:szCs w:val="28"/>
        </w:rPr>
        <w:tab/>
        <w:tab/>
      </w:r>
      <w:r>
        <w:rPr>
          <w:color w:val="111111"/>
          <w:spacing w:val="-2"/>
          <w:sz w:val="28"/>
          <w:szCs w:val="28"/>
        </w:rPr>
        <w:t>аттестации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2"/>
          <w:sz w:val="28"/>
          <w:szCs w:val="28"/>
        </w:rPr>
        <w:t>педагогических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2"/>
          <w:sz w:val="28"/>
          <w:szCs w:val="28"/>
        </w:rPr>
        <w:t>работников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3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школы </w:t>
      </w:r>
      <w:r>
        <w:rPr>
          <w:color w:val="111111"/>
          <w:spacing w:val="-10"/>
          <w:sz w:val="28"/>
          <w:szCs w:val="28"/>
        </w:rPr>
        <w:t xml:space="preserve">и </w:t>
      </w:r>
      <w:r>
        <w:rPr>
          <w:color w:val="111111"/>
          <w:spacing w:val="-2"/>
          <w:sz w:val="28"/>
          <w:szCs w:val="28"/>
        </w:rPr>
        <w:t>детского</w:t>
      </w:r>
      <w:r>
        <w:rPr>
          <w:color w:val="111111"/>
          <w:sz w:val="28"/>
          <w:szCs w:val="28"/>
        </w:rPr>
        <w:tab/>
        <w:tab/>
      </w:r>
      <w:r>
        <w:rPr>
          <w:color w:val="111111"/>
          <w:spacing w:val="-4"/>
          <w:sz w:val="28"/>
          <w:szCs w:val="28"/>
        </w:rPr>
        <w:t>сада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10"/>
          <w:sz w:val="28"/>
          <w:szCs w:val="28"/>
        </w:rPr>
        <w:t>и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2"/>
          <w:sz w:val="28"/>
          <w:szCs w:val="28"/>
        </w:rPr>
        <w:t>работников,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6"/>
          <w:sz w:val="28"/>
          <w:szCs w:val="28"/>
        </w:rPr>
        <w:t>не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2"/>
          <w:sz w:val="28"/>
          <w:szCs w:val="28"/>
        </w:rPr>
        <w:t>относящихся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10"/>
          <w:sz w:val="28"/>
          <w:szCs w:val="28"/>
        </w:rPr>
        <w:t>к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2"/>
          <w:sz w:val="28"/>
          <w:szCs w:val="28"/>
        </w:rPr>
        <w:t>педагогическим должностям;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  <w:tab w:val="left" w:pos="873" w:leader="none"/>
        </w:tabs>
        <w:spacing w:lineRule="auto" w:line="240" w:before="0" w:after="0"/>
        <w:ind w:left="862" w:right="67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участие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</w:t>
      </w:r>
      <w:r>
        <w:rPr>
          <w:color w:val="111111"/>
          <w:spacing w:val="3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составлении</w:t>
      </w:r>
      <w:r>
        <w:rPr>
          <w:color w:val="111111"/>
          <w:spacing w:val="3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графиков</w:t>
      </w:r>
      <w:r>
        <w:rPr>
          <w:color w:val="111111"/>
          <w:spacing w:val="34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отпусков, осуществление контроля</w:t>
      </w:r>
      <w:r>
        <w:rPr>
          <w:color w:val="111111"/>
          <w:spacing w:val="3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за соблюдением законодательства о труде и охране труда;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0" w:leader="none"/>
        </w:tabs>
        <w:spacing w:lineRule="auto" w:line="240" w:before="0" w:after="0"/>
        <w:ind w:left="502" w:right="86" w:hanging="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организация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приёма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Профсоюз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работников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школы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дошкольного </w:t>
      </w:r>
      <w:r>
        <w:rPr>
          <w:color w:val="111111"/>
          <w:spacing w:val="-2"/>
          <w:sz w:val="28"/>
          <w:szCs w:val="28"/>
        </w:rPr>
        <w:t>учреждения;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exact" w:line="319" w:before="0" w:after="0"/>
        <w:ind w:left="861" w:right="0" w:hanging="359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проверка</w:t>
      </w:r>
      <w:r>
        <w:rPr>
          <w:color w:val="111111"/>
          <w:spacing w:val="-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соглашений</w:t>
      </w:r>
      <w:r>
        <w:rPr>
          <w:color w:val="111111"/>
          <w:spacing w:val="-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по</w:t>
      </w:r>
      <w:r>
        <w:rPr>
          <w:color w:val="111111"/>
          <w:spacing w:val="-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охране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труда;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5" w:leader="none"/>
        </w:tabs>
        <w:spacing w:lineRule="exact" w:line="321" w:before="0" w:after="0"/>
        <w:ind w:left="875" w:right="0" w:hanging="373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контроль прохождения</w:t>
      </w:r>
      <w:r>
        <w:rPr>
          <w:color w:val="111111"/>
          <w:spacing w:val="3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сотрудниками</w:t>
      </w:r>
      <w:r>
        <w:rPr>
          <w:color w:val="111111"/>
          <w:spacing w:val="4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медицинского</w:t>
      </w:r>
      <w:r>
        <w:rPr>
          <w:color w:val="111111"/>
          <w:spacing w:val="3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осмотра;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exact" w:line="320" w:before="0" w:after="0"/>
        <w:ind w:left="861" w:right="0" w:hanging="359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контроль</w:t>
      </w:r>
      <w:r>
        <w:rPr>
          <w:color w:val="111111"/>
          <w:spacing w:val="-13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выполнения</w:t>
      </w:r>
      <w:r>
        <w:rPr>
          <w:color w:val="111111"/>
          <w:spacing w:val="-9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коллективного</w:t>
      </w:r>
      <w:r>
        <w:rPr>
          <w:color w:val="111111"/>
          <w:spacing w:val="-10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договора;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auto" w:line="240" w:before="0" w:after="0"/>
        <w:ind w:left="861" w:right="0" w:hanging="359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контроль</w:t>
      </w:r>
      <w:r>
        <w:rPr>
          <w:color w:val="111111"/>
          <w:spacing w:val="-9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за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выплатой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пособия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по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временной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нетрудоспособности.</w:t>
      </w:r>
    </w:p>
    <w:p>
      <w:pPr>
        <w:pStyle w:val="Style14"/>
        <w:tabs>
          <w:tab w:val="clear" w:pos="720"/>
          <w:tab w:val="left" w:pos="985" w:leader="none"/>
          <w:tab w:val="left" w:pos="2341" w:leader="none"/>
          <w:tab w:val="left" w:pos="3405" w:leader="none"/>
          <w:tab w:val="left" w:pos="4233" w:leader="none"/>
          <w:tab w:val="left" w:pos="5697" w:leader="none"/>
          <w:tab w:val="left" w:pos="6199" w:leader="none"/>
          <w:tab w:val="left" w:pos="7610" w:leader="none"/>
        </w:tabs>
        <w:spacing w:lineRule="auto" w:line="235" w:before="292" w:after="0"/>
        <w:ind w:left="143" w:right="287" w:firstLine="359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pacing w:val="-6"/>
          <w:sz w:val="28"/>
          <w:szCs w:val="28"/>
        </w:rPr>
        <w:t>За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2"/>
          <w:sz w:val="28"/>
          <w:szCs w:val="28"/>
        </w:rPr>
        <w:t>отчетный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2"/>
          <w:sz w:val="28"/>
          <w:szCs w:val="28"/>
        </w:rPr>
        <w:t>период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4"/>
          <w:sz w:val="28"/>
          <w:szCs w:val="28"/>
        </w:rPr>
        <w:t>были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2"/>
          <w:sz w:val="28"/>
          <w:szCs w:val="28"/>
        </w:rPr>
        <w:t>проведены</w:t>
      </w:r>
      <w:r>
        <w:rPr>
          <w:color w:val="111111"/>
          <w:sz w:val="28"/>
          <w:szCs w:val="28"/>
        </w:rPr>
        <w:tab/>
      </w:r>
      <w:r>
        <w:rPr>
          <w:color w:val="111111"/>
          <w:spacing w:val="-2"/>
          <w:sz w:val="28"/>
          <w:szCs w:val="28"/>
        </w:rPr>
        <w:t xml:space="preserve">заседания профсоюзного </w:t>
      </w:r>
      <w:r>
        <w:rPr>
          <w:color w:val="111111"/>
          <w:sz w:val="28"/>
          <w:szCs w:val="28"/>
        </w:rPr>
        <w:t>комитета. Вопросы, рассматриваемые на заседаниях: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auto" w:line="240" w:before="299" w:after="0"/>
        <w:ind w:left="862" w:right="0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план</w:t>
      </w:r>
      <w:r>
        <w:rPr>
          <w:color w:val="111111"/>
          <w:spacing w:val="-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работы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на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новый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календарный</w:t>
      </w:r>
      <w:r>
        <w:rPr>
          <w:color w:val="111111"/>
          <w:spacing w:val="-4"/>
          <w:sz w:val="28"/>
          <w:szCs w:val="28"/>
        </w:rPr>
        <w:t xml:space="preserve"> год,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left="862" w:right="0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проведение</w:t>
      </w:r>
      <w:r>
        <w:rPr>
          <w:color w:val="111111"/>
          <w:spacing w:val="-1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культурно-массовых</w:t>
      </w:r>
      <w:r>
        <w:rPr>
          <w:color w:val="111111"/>
          <w:spacing w:val="-9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мероприятий,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exact" w:line="342" w:before="0" w:after="0"/>
        <w:ind w:left="862" w:right="0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соблюдение</w:t>
      </w:r>
      <w:r>
        <w:rPr>
          <w:color w:val="111111"/>
          <w:spacing w:val="-13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охраны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труда,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exact" w:line="342" w:before="0" w:after="0"/>
        <w:ind w:left="862" w:right="0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коллективный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договор</w:t>
      </w:r>
      <w:r>
        <w:rPr>
          <w:color w:val="111111"/>
          <w:spacing w:val="-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его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выполнение,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auto" w:line="235" w:before="3" w:after="0"/>
        <w:ind w:left="862" w:right="150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вопросы заработной платы работникам, выплаты компенсационного и стимулирующего характера,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auto" w:line="235" w:before="4" w:after="0"/>
        <w:ind w:left="862" w:right="146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принятие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новых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членов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первичную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Профсоюзную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организацию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учреждения,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auto" w:line="240" w:before="1" w:after="0"/>
        <w:ind w:left="862" w:right="0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оздоровление</w:t>
      </w:r>
      <w:r>
        <w:rPr>
          <w:color w:val="111111"/>
          <w:spacing w:val="-1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членов</w:t>
      </w:r>
      <w:r>
        <w:rPr>
          <w:color w:val="111111"/>
          <w:spacing w:val="-10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профсоюза.</w:t>
      </w:r>
    </w:p>
    <w:p>
      <w:pPr>
        <w:pStyle w:val="Style14"/>
        <w:spacing w:before="287" w:after="0"/>
        <w:ind w:left="143" w:right="123" w:firstLine="13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За этот период Профсоюзным комитетом были организованы коллективные мероприятия: День дошкольного работника, Новый год, 8 Марта, поздравление мужчин с 23 февраля.</w:t>
      </w:r>
    </w:p>
    <w:p>
      <w:pPr>
        <w:pStyle w:val="Style14"/>
        <w:spacing w:lineRule="exact" w:line="321" w:before="318" w:after="0"/>
        <w:ind w:left="851" w:right="0" w:hanging="360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Члены</w:t>
      </w:r>
      <w:r>
        <w:rPr>
          <w:color w:val="111111"/>
          <w:spacing w:val="54"/>
          <w:w w:val="150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>Профсоюза</w:t>
      </w:r>
      <w:r>
        <w:rPr>
          <w:color w:val="111111"/>
          <w:spacing w:val="51"/>
          <w:w w:val="150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>активно</w:t>
      </w:r>
      <w:r>
        <w:rPr>
          <w:color w:val="111111"/>
          <w:spacing w:val="54"/>
          <w:w w:val="150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>участвуют</w:t>
      </w:r>
      <w:r>
        <w:rPr>
          <w:color w:val="111111"/>
          <w:spacing w:val="55"/>
          <w:w w:val="150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>в</w:t>
      </w:r>
      <w:r>
        <w:rPr>
          <w:color w:val="111111"/>
          <w:spacing w:val="54"/>
          <w:w w:val="150"/>
          <w:sz w:val="28"/>
          <w:szCs w:val="28"/>
        </w:rPr>
        <w:t xml:space="preserve">  </w:t>
      </w:r>
      <w:r>
        <w:rPr>
          <w:color w:val="111111"/>
          <w:spacing w:val="15"/>
          <w:sz w:val="28"/>
          <w:szCs w:val="28"/>
        </w:rPr>
        <w:t>ежегодной</w:t>
      </w:r>
      <w:r>
        <w:rPr>
          <w:color w:val="111111"/>
          <w:spacing w:val="61"/>
          <w:w w:val="150"/>
          <w:sz w:val="28"/>
          <w:szCs w:val="28"/>
        </w:rPr>
        <w:t xml:space="preserve">  </w:t>
      </w:r>
      <w:r>
        <w:rPr>
          <w:color w:val="111111"/>
          <w:spacing w:val="10"/>
          <w:sz w:val="28"/>
          <w:szCs w:val="28"/>
        </w:rPr>
        <w:t>акции</w:t>
      </w:r>
    </w:p>
    <w:p>
      <w:pPr>
        <w:sectPr>
          <w:footerReference w:type="default" r:id="rId3"/>
          <w:footerReference w:type="first" r:id="rId4"/>
          <w:type w:val="nextPage"/>
          <w:pgSz w:w="11906" w:h="16838"/>
          <w:pgMar w:left="1559" w:right="708" w:gutter="0" w:header="0" w:top="1040" w:footer="714" w:bottom="901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1" w:after="0"/>
        <w:ind w:left="143" w:right="118" w:hanging="360"/>
        <w:rPr>
          <w:rFonts w:ascii="Times New Roman" w:hAnsi="Times New Roman"/>
          <w:sz w:val="28"/>
          <w:szCs w:val="28"/>
        </w:rPr>
      </w:pPr>
      <w:r>
        <w:rPr>
          <w:color w:val="111111"/>
          <w:spacing w:val="15"/>
          <w:sz w:val="28"/>
          <w:szCs w:val="28"/>
        </w:rPr>
        <w:t xml:space="preserve">«Профсоюзная </w:t>
      </w:r>
      <w:r>
        <w:rPr>
          <w:color w:val="111111"/>
          <w:spacing w:val="14"/>
          <w:sz w:val="28"/>
          <w:szCs w:val="28"/>
        </w:rPr>
        <w:t xml:space="preserve">неделя» </w:t>
      </w:r>
      <w:r>
        <w:rPr>
          <w:color w:val="111111"/>
          <w:sz w:val="28"/>
          <w:szCs w:val="28"/>
        </w:rPr>
        <w:t>работников образования, это влияет на сплоченность</w:t>
      </w:r>
      <w:r>
        <w:rPr>
          <w:color w:val="111111"/>
          <w:spacing w:val="8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коллектива, развивает командный дух в коллективе.</w:t>
      </w:r>
    </w:p>
    <w:p>
      <w:pPr>
        <w:pStyle w:val="Style14"/>
        <w:spacing w:before="67" w:after="0"/>
        <w:ind w:left="851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Члены</w:t>
      </w:r>
      <w:r>
        <w:rPr>
          <w:color w:val="111111"/>
          <w:spacing w:val="-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Профсоюзного</w:t>
      </w:r>
      <w:r>
        <w:rPr>
          <w:color w:val="111111"/>
          <w:spacing w:val="-4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комитета</w:t>
      </w:r>
      <w:r>
        <w:rPr>
          <w:color w:val="111111"/>
          <w:spacing w:val="-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входят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состав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комиссий: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exact" w:line="340" w:before="0" w:after="0"/>
        <w:ind w:left="862" w:right="0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По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решению</w:t>
      </w:r>
      <w:r>
        <w:rPr>
          <w:color w:val="111111"/>
          <w:spacing w:val="-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конфликтных</w:t>
      </w:r>
      <w:r>
        <w:rPr>
          <w:color w:val="111111"/>
          <w:spacing w:val="-4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ситуаций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споров;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exact" w:line="341" w:before="0" w:after="0"/>
        <w:ind w:left="862" w:right="0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По</w:t>
      </w:r>
      <w:r>
        <w:rPr>
          <w:color w:val="111111"/>
          <w:spacing w:val="-4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охране</w:t>
      </w:r>
      <w:r>
        <w:rPr>
          <w:color w:val="111111"/>
          <w:spacing w:val="-3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труда;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auto" w:line="240" w:before="3" w:after="0"/>
        <w:ind w:left="862" w:right="0" w:hanging="360"/>
        <w:jc w:val="left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По</w:t>
      </w:r>
      <w:r>
        <w:rPr>
          <w:color w:val="111111"/>
          <w:spacing w:val="-4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аттестации.</w:t>
      </w:r>
    </w:p>
    <w:p>
      <w:pPr>
        <w:pStyle w:val="Style14"/>
        <w:spacing w:lineRule="auto" w:line="235" w:before="289" w:after="0"/>
        <w:ind w:left="143" w:right="135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Профсоюзный комитет осуществляет контроль над соблюдением трудового законодательства по вопросам приема и увольнения.</w:t>
      </w:r>
    </w:p>
    <w:p>
      <w:pPr>
        <w:pStyle w:val="Style14"/>
        <w:spacing w:lineRule="auto" w:line="235" w:before="301" w:after="0"/>
        <w:ind w:left="143" w:right="118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Финансовая работа в нашей первичной профсоюзной организации проводится в соответствии с Уставом профсоюза. По заявке членов профсоюза снимаем денежные средства со своего счета для проведения запланированных мероприятий, для выделения материальной помощи.</w:t>
      </w:r>
    </w:p>
    <w:p>
      <w:pPr>
        <w:pStyle w:val="Style14"/>
        <w:spacing w:before="300" w:after="0"/>
        <w:ind w:left="143" w:right="118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Вся Профсоюзная информация доступна каждому работнику. Помощником в информировании членов профсоюзной организации является Профсоюзный стенд, здесь можно познакомиться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 информацией Профсоюзной организации работников образования нашего района, Профсоюзного</w:t>
      </w:r>
      <w:r>
        <w:rPr>
          <w:color w:val="111111"/>
          <w:spacing w:val="40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>комитета, поступившими документами.</w:t>
      </w:r>
    </w:p>
    <w:p>
      <w:pPr>
        <w:pStyle w:val="Style14"/>
        <w:spacing w:before="288" w:after="0"/>
        <w:ind w:left="502" w:right="1114" w:hanging="0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Также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на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сайте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МБОУ</w:t>
      </w:r>
      <w:r>
        <w:rPr>
          <w:color w:val="111111"/>
          <w:spacing w:val="-6"/>
          <w:sz w:val="28"/>
          <w:szCs w:val="28"/>
        </w:rPr>
        <w:t xml:space="preserve"> «Кузякинская ООШ</w:t>
      </w:r>
      <w:r>
        <w:rPr>
          <w:color w:val="111111"/>
          <w:spacing w:val="-2"/>
          <w:sz w:val="28"/>
          <w:szCs w:val="28"/>
        </w:rPr>
        <w:t>»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разработана страничка «</w:t>
      </w:r>
      <w:r>
        <w:rPr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>Профсоюзный комитет - профсоюз комитеты</w:t>
      </w:r>
      <w:r>
        <w:rPr>
          <w:color w:val="111111"/>
          <w:sz w:val="28"/>
          <w:szCs w:val="28"/>
        </w:rPr>
        <w:t>».</w:t>
      </w:r>
    </w:p>
    <w:p>
      <w:pPr>
        <w:pStyle w:val="Style14"/>
        <w:spacing w:lineRule="exact" w:line="319" w:before="295" w:after="0"/>
        <w:ind w:left="502" w:right="0" w:hanging="0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>
        <w:rPr>
          <w:color w:val="111111"/>
          <w:spacing w:val="-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дальнейшем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Профсоюзный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комитет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ставит</w:t>
      </w:r>
      <w:r>
        <w:rPr>
          <w:color w:val="111111"/>
          <w:spacing w:val="-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такие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задачи,</w:t>
      </w:r>
      <w:r>
        <w:rPr>
          <w:color w:val="111111"/>
          <w:spacing w:val="-10"/>
          <w:sz w:val="28"/>
          <w:szCs w:val="28"/>
        </w:rPr>
        <w:t xml:space="preserve"> </w:t>
      </w:r>
      <w:r>
        <w:rPr>
          <w:color w:val="111111"/>
          <w:spacing w:val="-4"/>
          <w:sz w:val="28"/>
          <w:szCs w:val="28"/>
        </w:rPr>
        <w:t>как:</w:t>
      </w:r>
    </w:p>
    <w:p>
      <w:pPr>
        <w:pStyle w:val="Style14"/>
        <w:spacing w:lineRule="auto" w:line="235" w:before="5" w:after="0"/>
        <w:ind w:left="143" w:right="118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>
      <w:pPr>
        <w:pStyle w:val="Style14"/>
        <w:spacing w:lineRule="auto" w:line="235" w:before="1" w:after="0"/>
        <w:ind w:left="143" w:right="152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-проявлять настойчивость в защите прав членов профсоюза за здоровье и безопасные условия труда;</w:t>
      </w:r>
    </w:p>
    <w:p>
      <w:pPr>
        <w:pStyle w:val="Style14"/>
        <w:spacing w:lineRule="auto" w:line="235"/>
        <w:ind w:left="143" w:right="150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-способствовать завершению очередной аттестации рабочих мест по условиям труда;</w:t>
      </w:r>
    </w:p>
    <w:p>
      <w:pPr>
        <w:pStyle w:val="Style14"/>
        <w:spacing w:lineRule="auto" w:line="235"/>
        <w:ind w:left="143" w:right="135" w:firstLine="359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>
      <w:pPr>
        <w:pStyle w:val="Style14"/>
        <w:spacing w:before="5" w:after="0"/>
        <w:ind w:left="502" w:right="0" w:hanging="0"/>
        <w:rPr>
          <w:rFonts w:ascii="Times New Roman" w:hAnsi="Times New Roman"/>
          <w:sz w:val="28"/>
          <w:szCs w:val="28"/>
        </w:rPr>
      </w:pPr>
      <w:r>
        <w:rPr>
          <w:color w:val="111111"/>
          <w:sz w:val="28"/>
          <w:szCs w:val="28"/>
        </w:rPr>
        <w:t>-усилить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работу</w:t>
      </w:r>
      <w:r>
        <w:rPr>
          <w:color w:val="111111"/>
          <w:spacing w:val="-1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по</w:t>
      </w:r>
      <w:r>
        <w:rPr>
          <w:color w:val="111111"/>
          <w:spacing w:val="-2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сбору</w:t>
      </w:r>
      <w:r>
        <w:rPr>
          <w:color w:val="111111"/>
          <w:spacing w:val="-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документов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на</w:t>
      </w:r>
      <w:r>
        <w:rPr>
          <w:color w:val="111111"/>
          <w:spacing w:val="-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санаторно-курортное</w:t>
      </w:r>
      <w:r>
        <w:rPr>
          <w:color w:val="111111"/>
          <w:spacing w:val="-4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лечение.</w:t>
      </w:r>
    </w:p>
    <w:p>
      <w:pPr>
        <w:pStyle w:val="Style14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spacing w:before="293" w:after="0"/>
        <w:ind w:left="0" w:right="0" w:hanging="0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Председатель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первичной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профсоюзной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5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Л.Х.Шайхутдинова</w:t>
      </w:r>
    </w:p>
    <w:sectPr>
      <w:footerReference w:type="default" r:id="rId5"/>
      <w:footerReference w:type="first" r:id="rId6"/>
      <w:type w:val="nextPage"/>
      <w:pgSz w:w="11906" w:h="16838"/>
      <w:pgMar w:left="1559" w:right="708" w:gutter="0" w:header="0" w:top="1040" w:footer="714" w:bottom="90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3977005</wp:posOffset>
              </wp:positionH>
              <wp:positionV relativeFrom="page">
                <wp:posOffset>10099040</wp:posOffset>
              </wp:positionV>
              <wp:extent cx="160020" cy="16573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0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313.15pt;margin-top:795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0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3977005</wp:posOffset>
              </wp:positionH>
              <wp:positionV relativeFrom="page">
                <wp:posOffset>10099040</wp:posOffset>
              </wp:positionV>
              <wp:extent cx="160020" cy="16573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0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13.15pt;margin-top:795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0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3977005</wp:posOffset>
              </wp:positionH>
              <wp:positionV relativeFrom="page">
                <wp:posOffset>10099040</wp:posOffset>
              </wp:positionV>
              <wp:extent cx="160020" cy="165735"/>
              <wp:effectExtent l="0" t="0" r="0" b="0"/>
              <wp:wrapNone/>
              <wp:docPr id="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0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313.15pt;margin-top:795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0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44" w:hanging="442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111111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3" w:hanging="36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color w:val="111111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0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3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3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0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uiPriority w:val="1"/>
    <w:qFormat/>
    <w:pPr>
      <w:ind w:left="143" w:right="0" w:hanging="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Title"/>
    <w:basedOn w:val="Normal"/>
    <w:uiPriority w:val="1"/>
    <w:qFormat/>
    <w:pPr>
      <w:ind w:left="292" w:right="0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862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Foot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LibreOffice/7.5.1.2$Windows_X86_64 LibreOffice_project/fcbaee479e84c6cd81291587d2ee68cba099e129</Application>
  <AppVersion>15.0000</AppVersion>
  <Pages>3</Pages>
  <Words>624</Words>
  <Characters>4621</Characters>
  <CharactersWithSpaces>5205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2025-02-04T18:40:15Z</dcterms:created>
  <dc:creator>Acer</dc:creator>
  <dc:description/>
  <dc:language>ru-RU</dc:language>
  <cp:lastModifiedBy/>
  <dcterms:modified xsi:type="dcterms:W3CDTF">2026-02-13T23:05:28Z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2016</vt:lpwstr>
  </property>
</Properties>
</file>